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Accordi integrativi o sostitutivi del provvedimento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conclusione di accordi con i soggetti interessati al fine di determinare il contenuto discrezionale del provvedimento finale ai sensi delle norme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241/1990 - D.Lgs. 267/2000 - L. 15/2005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-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